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Antes de cotizar</w:t>
      </w:r>
    </w:p>
    <w:p>
      <w:r>
        <w:t>La checklist de una oportunidad que merece una propuesta.</w:t>
      </w:r>
    </w:p>
    <w:p>
      <w:r>
        <w:t>Vendedores y líderes de equipos B2B · 15 minutos</w:t>
      </w:r>
    </w:p>
    <w:p>
      <w:pPr>
        <w:pStyle w:val="Heading1"/>
      </w:pPr>
      <w:r>
        <w:t>Cómo usar esta herramienta</w:t>
      </w:r>
    </w:p>
    <w:p>
      <w:pPr>
        <w:pStyle w:val="ListNumber"/>
      </w:pPr>
      <w:r>
        <w:t>Elige una oportunidad real que esté pidiendo propuesta.</w:t>
      </w:r>
    </w:p>
    <w:p>
      <w:pPr>
        <w:pStyle w:val="ListNumber"/>
      </w:pPr>
      <w:r>
        <w:t>Escribe lo que el comprador confirmó. Marca lo desconocido.</w:t>
      </w:r>
    </w:p>
    <w:p>
      <w:pPr>
        <w:pStyle w:val="ListNumber"/>
      </w:pPr>
      <w:r>
        <w:t>Acuerda qué falta resolver antes de preparar la cotización.</w:t>
      </w:r>
    </w:p>
    <w:p>
      <w:r>
        <w:t>Una decisión razonada: avanzar, aclarar o pausar.</w:t>
      </w:r>
    </w:p>
    <w:p>
      <w:r>
        <w:t>Una buena señal no compensa un vacío importante. Tener presupuesto no significa que el problema, el alcance o la decisión estén claros.</w:t>
      </w:r>
    </w:p>
    <w:p>
      <w:r>
        <w:br w:type="page"/>
      </w:r>
    </w:p>
    <w:p>
      <w:pPr>
        <w:pStyle w:val="Heading1"/>
      </w:pPr>
      <w:r>
        <w:t>Separa evidencia de suposiciones</w:t>
      </w:r>
    </w:p>
    <w:p>
      <w:r>
        <w:t>Completa una hoja por oportunidad. En cada punto marca: confirmado, por confirmar o no aplica. Si marcas no aplica, explica por qué.</w:t>
      </w:r>
    </w:p>
    <w:p>
      <w:pPr>
        <w:pStyle w:val="Heading2"/>
      </w:pPr>
      <w:r>
        <w:t>01 · Problema y consecuencia</w:t>
      </w:r>
    </w:p>
    <w:p>
      <w:r>
        <w:t>¿Qué necesita cambiar el cliente? ¿Qué ocurre si sigue igual? Anota sus palabras y la evidencia disponible.</w:t>
      </w:r>
    </w:p>
    <w:p>
      <w:r>
        <w:t>Notas: _______________________________________________________</w:t>
      </w:r>
    </w:p>
    <w:p>
      <w:pPr>
        <w:pStyle w:val="Heading2"/>
      </w:pPr>
      <w:r>
        <w:t>02 · Alcance y encaje</w:t>
      </w:r>
    </w:p>
    <w:p>
      <w:r>
        <w:t>¿Qué resultado espera y qué queda fuera? ¿Tu solución puede atenderlo? Identifica requisitos y límites.</w:t>
      </w:r>
    </w:p>
    <w:p>
      <w:r>
        <w:t>Notas: _______________________________________________________</w:t>
      </w:r>
    </w:p>
    <w:p>
      <w:pPr>
        <w:pStyle w:val="Heading2"/>
      </w:pPr>
      <w:r>
        <w:t>03 · Inversión</w:t>
      </w:r>
    </w:p>
    <w:p>
      <w:r>
        <w:t>¿Qué rango puede evaluar y cómo lo financiaría? Si no hay rango, acuerda cómo se definirá antes de diseñar la propuesta.</w:t>
      </w:r>
    </w:p>
    <w:p>
      <w:r>
        <w:t>Notas: _______________________________________________________</w:t>
      </w:r>
    </w:p>
    <w:p>
      <w:pPr>
        <w:pStyle w:val="Heading2"/>
      </w:pPr>
      <w:r>
        <w:t>04 · Decisión</w:t>
      </w:r>
    </w:p>
    <w:p>
      <w:r>
        <w:t>¿Quién usa, evalúa, autoriza y puede frenar? ¿Qué criterios y pasos seguirá la compra? Evita asumir que tu contacto decide solo.</w:t>
      </w:r>
    </w:p>
    <w:p>
      <w:r>
        <w:t>Notas: _______________________________________________________</w:t>
      </w:r>
    </w:p>
    <w:p>
      <w:pPr>
        <w:pStyle w:val="Heading2"/>
      </w:pPr>
      <w:r>
        <w:t>05 · Prioridad y fecha</w:t>
      </w:r>
    </w:p>
    <w:p>
      <w:r>
        <w:t>¿Por qué atenderlo ahora? ¿Hay una fecha real y qué la explica? Distingue una intención de un compromiso.</w:t>
      </w:r>
    </w:p>
    <w:p>
      <w:r>
        <w:t>Notas: _______________________________________________________</w:t>
      </w:r>
    </w:p>
    <w:p>
      <w:pPr>
        <w:pStyle w:val="Heading2"/>
      </w:pPr>
      <w:r>
        <w:t>06 · Revisión de la propuesta</w:t>
      </w:r>
    </w:p>
    <w:p>
      <w:r>
        <w:t>¿Cuándo y con quién se revisará? ¿Qué decisión se busca en esa reunión? No confundas enviar un archivo con avanzar.</w:t>
      </w:r>
    </w:p>
    <w:p>
      <w:r>
        <w:t>Notas: _______________________________________________________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r>
              <w:t>Empresa / oportunidad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Responsable / fecha de revisión</w:t>
              <w:br/>
              <w:t>[Escribe aquí]</w:t>
            </w:r>
          </w:p>
        </w:tc>
      </w:tr>
    </w:tbl>
    <w:p>
      <w:r>
        <w:br w:type="page"/>
      </w:r>
    </w:p>
    <w:p>
      <w:pPr>
        <w:pStyle w:val="Heading1"/>
      </w:pPr>
      <w:r>
        <w:t>Decide el siguiente paso</w:t>
      </w:r>
    </w:p>
    <w:p>
      <w:r>
        <w:t>Esta herramienta organiza una conversación; no es un puntaje predictivo ni una garantía de cierre.</w:t>
      </w:r>
    </w:p>
    <w:p>
      <w:pPr>
        <w:pStyle w:val="Heading2"/>
      </w:pPr>
      <w:r>
        <w:t>Avanzar</w:t>
      </w:r>
    </w:p>
    <w:p>
      <w:r>
        <w:t>El problema y el alcance están confirmados, existe una ruta de decisión y el comprador acepta revisar una propuesta. Documenta cualquier condición pendiente.</w:t>
      </w:r>
    </w:p>
    <w:p>
      <w:r>
        <w:t>Notas: _______________________________________________________</w:t>
      </w:r>
    </w:p>
    <w:p>
      <w:pPr>
        <w:pStyle w:val="Heading2"/>
      </w:pPr>
      <w:r>
        <w:t>Aclarar</w:t>
      </w:r>
    </w:p>
    <w:p>
      <w:r>
        <w:t>Hay interés, pero falta evidencia esencial. Pide una conversación breve con las personas necesarias y enumera las preguntas abiertas.</w:t>
      </w:r>
    </w:p>
    <w:p>
      <w:r>
        <w:t>Notas: _______________________________________________________</w:t>
      </w:r>
    </w:p>
    <w:p>
      <w:pPr>
        <w:pStyle w:val="Heading2"/>
      </w:pPr>
      <w:r>
        <w:t>Pausar</w:t>
      </w:r>
    </w:p>
    <w:p>
      <w:r>
        <w:t>No hay encaje, prioridad o disposición a resolver los vacíos. Explica el motivo y acuerda una condición concreta para retomar.</w:t>
      </w:r>
    </w:p>
    <w:p>
      <w:r>
        <w:t>Notas: _______________________________________________________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r>
              <w:t>Decisión y evidencia que la respalda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Pregunta pendiente / persona que puede responderla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Acción acordada con el comprador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Responsable / fecha / señal de que se completó</w:t>
              <w:br/>
              <w:t>[Escribe aquí]</w:t>
            </w:r>
          </w:p>
        </w:tc>
      </w:tr>
    </w:tbl>
    <w:p>
      <w:r>
        <w:t>Ejemplo hipotético: una empresa pide cotizar capacitación para 12 vendedores, pero aún no involucra al gerente. Decisión: aclarar el objetivo con él y confirmar cómo evaluarán la propuesta antes de diseñar el programa.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Edición para revisión · Septiembre 2026 · Plantilla editable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DIETTER ENRÍQUEZ  /  CUADERNOS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265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265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265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